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20B1" w14:textId="547D6633" w:rsidR="0090472F" w:rsidRPr="002A22D2" w:rsidRDefault="000A5843" w:rsidP="000A5843">
      <w:pPr>
        <w:jc w:val="center"/>
        <w:rPr>
          <w:b/>
          <w:bCs/>
          <w:sz w:val="24"/>
          <w:szCs w:val="24"/>
        </w:rPr>
      </w:pPr>
      <w:r w:rsidRPr="002A22D2">
        <w:rPr>
          <w:b/>
          <w:bCs/>
          <w:sz w:val="24"/>
          <w:szCs w:val="24"/>
        </w:rPr>
        <w:t>MIKULÁŠSKÁ ZRAKOVÁ HRA VE TŘÍDĚ SLUNÍČKO</w:t>
      </w:r>
    </w:p>
    <w:p w14:paraId="16B9CB21" w14:textId="27431615" w:rsidR="000A5843" w:rsidRDefault="000A5843" w:rsidP="000A5843">
      <w:pPr>
        <w:jc w:val="center"/>
      </w:pPr>
      <w:r>
        <w:t>Během individuální činnosti si děti prostřednictvím hry „Mikulášská nadílka“ procvičily zrakovou percepci, plošnou orientaci a koordinaci oka a ruky. Úkolem dětí bylo na hrací kartě ve tvaru pytle s nadílkou vyhledat a ukázat prstem vybraný obrázek.</w:t>
      </w:r>
      <w:r>
        <w:rPr>
          <w:noProof/>
        </w:rPr>
        <w:drawing>
          <wp:inline distT="0" distB="0" distL="0" distR="0" wp14:anchorId="5BB3B7C5" wp14:editId="7D032AB8">
            <wp:extent cx="5760720" cy="768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9D7368" wp14:editId="7D8ADD6F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C94DF3" wp14:editId="535DF09F">
            <wp:extent cx="5760720" cy="76809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B2DA7A" wp14:editId="55E4E2FF">
            <wp:extent cx="5760720" cy="76809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43"/>
    <w:rsid w:val="000A5843"/>
    <w:rsid w:val="002A22D2"/>
    <w:rsid w:val="0090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4001"/>
  <w15:chartTrackingRefBased/>
  <w15:docId w15:val="{739CF6C5-5386-42AC-8AD3-7F49AB0B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dcterms:created xsi:type="dcterms:W3CDTF">2022-12-07T12:11:00Z</dcterms:created>
  <dcterms:modified xsi:type="dcterms:W3CDTF">2022-12-07T12:14:00Z</dcterms:modified>
</cp:coreProperties>
</file>