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6607" w14:textId="6C9B572A" w:rsidR="00A774D7" w:rsidRPr="00214116" w:rsidRDefault="00214116" w:rsidP="00214116">
      <w:pPr>
        <w:jc w:val="center"/>
        <w:rPr>
          <w:b/>
          <w:bCs/>
          <w:sz w:val="28"/>
          <w:szCs w:val="28"/>
        </w:rPr>
      </w:pPr>
      <w:r w:rsidRPr="00214116">
        <w:rPr>
          <w:b/>
          <w:bCs/>
          <w:sz w:val="28"/>
          <w:szCs w:val="28"/>
        </w:rPr>
        <w:t>Olympiáda deskových her ve třídě HŘÍBEK</w:t>
      </w:r>
    </w:p>
    <w:p w14:paraId="05BD0751" w14:textId="48E3DD02" w:rsidR="00214116" w:rsidRPr="00214116" w:rsidRDefault="00214116" w:rsidP="00214116">
      <w:pPr>
        <w:shd w:val="clear" w:color="auto" w:fill="FFFFFF"/>
        <w:spacing w:after="0" w:line="240" w:lineRule="auto"/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</w:pPr>
      <w:r w:rsidRPr="00214116">
        <w:rPr>
          <w:rFonts w:ascii="Dosis" w:eastAsia="Times New Roman" w:hAnsi="Dosis" w:cs="Times New Roman"/>
          <w:b/>
          <w:bCs/>
          <w:color w:val="333333"/>
          <w:sz w:val="27"/>
          <w:szCs w:val="27"/>
          <w:lang w:eastAsia="cs-CZ"/>
        </w:rPr>
        <w:t>Nyní u nás ve třídě Hříbek probíhá </w:t>
      </w:r>
      <w:r w:rsidRPr="00214116">
        <w:rPr>
          <w:rFonts w:ascii="Dosis" w:eastAsia="Times New Roman" w:hAnsi="Dosis" w:cs="Times New Roman"/>
          <w:b/>
          <w:bCs/>
          <w:color w:val="FF0000"/>
          <w:sz w:val="27"/>
          <w:szCs w:val="27"/>
          <w:lang w:eastAsia="cs-CZ"/>
        </w:rPr>
        <w:t>TŘÍDNÍ OLYMPIÁDA DESKOVÝCH HER</w:t>
      </w:r>
      <w:r w:rsidRPr="00214116">
        <w:rPr>
          <w:rFonts w:ascii="Dosis" w:eastAsia="Times New Roman" w:hAnsi="Dosis" w:cs="Times New Roman"/>
          <w:b/>
          <w:bCs/>
          <w:color w:val="333333"/>
          <w:sz w:val="27"/>
          <w:szCs w:val="27"/>
          <w:lang w:eastAsia="cs-CZ"/>
        </w:rPr>
        <w:t> a opět ve spolupráci s rodiči. </w:t>
      </w:r>
      <w:r w:rsidRPr="00214116"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  <w:t>Děti se prezentovaly svými deskovými hrami, které učily své kamarády. Společně s deskovými hrami ze školky mají velký výběr k rozvoji rozumových schopností. Naši někteří rodiče se také zapojili do </w:t>
      </w:r>
      <w:r w:rsidRPr="00214116">
        <w:rPr>
          <w:rFonts w:ascii="Dosis" w:eastAsia="Times New Roman" w:hAnsi="Dosis" w:cs="Times New Roman"/>
          <w:b/>
          <w:bCs/>
          <w:color w:val="FF0000"/>
          <w:sz w:val="27"/>
          <w:szCs w:val="27"/>
          <w:lang w:eastAsia="cs-CZ"/>
        </w:rPr>
        <w:t>LOGICKÉ OLYMPIÁDY 2021,</w:t>
      </w:r>
      <w:r w:rsidRPr="00214116">
        <w:rPr>
          <w:rFonts w:ascii="Dosis" w:eastAsia="Times New Roman" w:hAnsi="Dosis" w:cs="Times New Roman"/>
          <w:b/>
          <w:bCs/>
          <w:color w:val="333333"/>
          <w:sz w:val="27"/>
          <w:szCs w:val="27"/>
          <w:lang w:eastAsia="cs-CZ"/>
        </w:rPr>
        <w:t> KTEROU POŘÁDÁ MEN</w:t>
      </w:r>
      <w:r>
        <w:rPr>
          <w:rFonts w:ascii="Dosis" w:eastAsia="Times New Roman" w:hAnsi="Dosis" w:cs="Times New Roman"/>
          <w:b/>
          <w:bCs/>
          <w:color w:val="333333"/>
          <w:sz w:val="27"/>
          <w:szCs w:val="27"/>
          <w:lang w:eastAsia="cs-CZ"/>
        </w:rPr>
        <w:t>S</w:t>
      </w:r>
      <w:r w:rsidRPr="00214116">
        <w:rPr>
          <w:rFonts w:ascii="Dosis" w:eastAsia="Times New Roman" w:hAnsi="Dosis" w:cs="Times New Roman"/>
          <w:b/>
          <w:bCs/>
          <w:color w:val="333333"/>
          <w:sz w:val="27"/>
          <w:szCs w:val="27"/>
          <w:lang w:eastAsia="cs-CZ"/>
        </w:rPr>
        <w:t>A, se kterou má naše MŠ spolupráci. </w:t>
      </w:r>
      <w:r w:rsidRPr="00214116"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  <w:t>Opět všem děkujeme!</w:t>
      </w:r>
    </w:p>
    <w:p w14:paraId="3FCE5444" w14:textId="7F1F6B34" w:rsidR="00214116" w:rsidRDefault="00214116" w:rsidP="00214116">
      <w:pPr>
        <w:shd w:val="clear" w:color="auto" w:fill="FFFFFF"/>
        <w:spacing w:after="0" w:line="240" w:lineRule="auto"/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</w:pPr>
      <w:r w:rsidRPr="00214116"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  <w:t>                                                                                         </w:t>
      </w:r>
      <w:r w:rsidRPr="00214116">
        <w:rPr>
          <w:rFonts w:ascii="Dosis" w:eastAsia="Times New Roman" w:hAnsi="Dosis" w:cs="Times New Roman"/>
          <w:noProof/>
          <w:color w:val="333333"/>
          <w:sz w:val="27"/>
          <w:szCs w:val="27"/>
          <w:lang w:eastAsia="cs-CZ"/>
        </w:rPr>
        <w:drawing>
          <wp:inline distT="0" distB="0" distL="0" distR="0" wp14:anchorId="62A13377" wp14:editId="1828485B">
            <wp:extent cx="4312920" cy="3244033"/>
            <wp:effectExtent l="0" t="0" r="0" b="0"/>
            <wp:docPr id="2" name="Obrázek 2" descr="Obsah obrázku text, interiér, osoba, dít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interiér, osoba, dít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311" cy="324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9BDB" w14:textId="77777777" w:rsidR="00214116" w:rsidRPr="00214116" w:rsidRDefault="00214116" w:rsidP="00214116">
      <w:pPr>
        <w:shd w:val="clear" w:color="auto" w:fill="FFFFFF"/>
        <w:spacing w:after="0" w:line="240" w:lineRule="auto"/>
        <w:rPr>
          <w:rFonts w:ascii="Dosis" w:eastAsia="Times New Roman" w:hAnsi="Dosis" w:cs="Times New Roman"/>
          <w:color w:val="333333"/>
          <w:sz w:val="27"/>
          <w:szCs w:val="27"/>
          <w:lang w:eastAsia="cs-CZ"/>
        </w:rPr>
      </w:pPr>
    </w:p>
    <w:p w14:paraId="69838420" w14:textId="4BE1B647" w:rsidR="00214116" w:rsidRPr="00214116" w:rsidRDefault="00214116" w:rsidP="00214116">
      <w:pPr>
        <w:shd w:val="clear" w:color="auto" w:fill="FFFFFF"/>
        <w:spacing w:after="510" w:line="240" w:lineRule="auto"/>
        <w:outlineLvl w:val="1"/>
        <w:rPr>
          <w:rFonts w:ascii="Dosis" w:eastAsia="Times New Roman" w:hAnsi="Dosis" w:cs="Times New Roman"/>
          <w:color w:val="590059"/>
          <w:sz w:val="63"/>
          <w:szCs w:val="63"/>
          <w:lang w:eastAsia="cs-CZ"/>
        </w:rPr>
      </w:pPr>
      <w:r w:rsidRPr="00214116">
        <w:rPr>
          <w:rFonts w:ascii="Dosis" w:eastAsia="Times New Roman" w:hAnsi="Dosis" w:cs="Times New Roman"/>
          <w:noProof/>
          <w:color w:val="590059"/>
          <w:sz w:val="63"/>
          <w:szCs w:val="63"/>
          <w:lang w:eastAsia="cs-CZ"/>
        </w:rPr>
        <w:drawing>
          <wp:inline distT="0" distB="0" distL="0" distR="0" wp14:anchorId="5D4045A7" wp14:editId="691F51AA">
            <wp:extent cx="4236720" cy="3177540"/>
            <wp:effectExtent l="0" t="0" r="0" b="3810"/>
            <wp:docPr id="1" name="Obrázek 1" descr="Obsah obrázku text, osoba, interiér, pracovní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osoba, interiér, pracovní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DB39" w14:textId="77777777" w:rsidR="00214116" w:rsidRDefault="00214116"/>
    <w:sectPr w:rsidR="0021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6"/>
    <w:rsid w:val="00214116"/>
    <w:rsid w:val="0038360E"/>
    <w:rsid w:val="00E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B795"/>
  <w15:chartTrackingRefBased/>
  <w15:docId w15:val="{66D68ED2-D0DF-44FF-AE12-692E0484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14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41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Nademlejnský</dc:creator>
  <cp:keywords/>
  <dc:description/>
  <cp:lastModifiedBy>Ondřej Nademlejnský</cp:lastModifiedBy>
  <cp:revision>1</cp:revision>
  <dcterms:created xsi:type="dcterms:W3CDTF">2021-10-31T16:54:00Z</dcterms:created>
  <dcterms:modified xsi:type="dcterms:W3CDTF">2021-10-31T16:56:00Z</dcterms:modified>
</cp:coreProperties>
</file>