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1E530B" w14:textId="6808ADAE" w:rsidR="00A725A7" w:rsidRPr="00064508" w:rsidRDefault="00905255" w:rsidP="00064508">
      <w:pPr>
        <w:spacing w:line="360" w:lineRule="auto"/>
        <w:jc w:val="center"/>
        <w:rPr>
          <w:b/>
          <w:bCs/>
          <w:sz w:val="24"/>
          <w:szCs w:val="24"/>
        </w:rPr>
      </w:pPr>
      <w:r w:rsidRPr="00064508">
        <w:rPr>
          <w:b/>
          <w:bCs/>
          <w:sz w:val="24"/>
          <w:szCs w:val="24"/>
        </w:rPr>
        <w:t>Barevné kamínky v Jablíčku</w:t>
      </w:r>
    </w:p>
    <w:p w14:paraId="55E7DAA9" w14:textId="028D2C1F" w:rsidR="00905255" w:rsidRPr="00064508" w:rsidRDefault="00905255" w:rsidP="00064508">
      <w:pPr>
        <w:spacing w:line="360" w:lineRule="auto"/>
        <w:jc w:val="center"/>
        <w:rPr>
          <w:sz w:val="24"/>
          <w:szCs w:val="24"/>
        </w:rPr>
      </w:pPr>
      <w:r w:rsidRPr="00064508">
        <w:rPr>
          <w:sz w:val="24"/>
          <w:szCs w:val="24"/>
        </w:rPr>
        <w:t xml:space="preserve">Tento měsíc jsme do školky dostali novou pomůcku k projektu Mensa. Jde o duhové kamínky, </w:t>
      </w:r>
      <w:r w:rsidR="001A5CF7" w:rsidRPr="00064508">
        <w:rPr>
          <w:sz w:val="24"/>
          <w:szCs w:val="24"/>
        </w:rPr>
        <w:t>které rozvíjí fantazii, představivost, zrakové vnímaní apod.</w:t>
      </w:r>
    </w:p>
    <w:p w14:paraId="5D3E98F7" w14:textId="11B44A05" w:rsidR="001A5CF7" w:rsidRPr="00064508" w:rsidRDefault="001A5CF7" w:rsidP="00064508">
      <w:pPr>
        <w:spacing w:line="360" w:lineRule="auto"/>
        <w:jc w:val="center"/>
        <w:rPr>
          <w:sz w:val="24"/>
          <w:szCs w:val="24"/>
        </w:rPr>
      </w:pPr>
      <w:r w:rsidRPr="00064508">
        <w:rPr>
          <w:sz w:val="24"/>
          <w:szCs w:val="24"/>
        </w:rPr>
        <w:t>Děti je mohou třídit podle tvaru, barvy či velikosti nebo s nimi plnit různé úkoly podle přiložených kartiček.</w:t>
      </w:r>
    </w:p>
    <w:p w14:paraId="3DC8E589" w14:textId="4C8854B1" w:rsidR="001A5CF7" w:rsidRPr="00064508" w:rsidRDefault="001A5CF7" w:rsidP="00064508">
      <w:pPr>
        <w:spacing w:line="360" w:lineRule="auto"/>
        <w:jc w:val="center"/>
        <w:rPr>
          <w:sz w:val="24"/>
          <w:szCs w:val="24"/>
        </w:rPr>
      </w:pPr>
      <w:r w:rsidRPr="00064508">
        <w:rPr>
          <w:sz w:val="24"/>
          <w:szCs w:val="24"/>
        </w:rPr>
        <w:t xml:space="preserve">U dětí v jablíčku měli kamínky úspěch a děti zvládly i poměrně náročné úkoly. Krom poznávání barviček a třídění kamínku podle zadaných kritérií, zkoušely najít odpovídající kamínek do mozaiky, nebo starší děti vyhledat určené kamínky a postavit podle návodu </w:t>
      </w:r>
      <w:proofErr w:type="gramStart"/>
      <w:r w:rsidRPr="00064508">
        <w:rPr>
          <w:sz w:val="24"/>
          <w:szCs w:val="24"/>
        </w:rPr>
        <w:t>3D</w:t>
      </w:r>
      <w:proofErr w:type="gramEnd"/>
      <w:r w:rsidRPr="00064508">
        <w:rPr>
          <w:sz w:val="24"/>
          <w:szCs w:val="24"/>
        </w:rPr>
        <w:t xml:space="preserve"> stavbu.</w:t>
      </w:r>
    </w:p>
    <w:p w14:paraId="17042A16" w14:textId="2525F0F4" w:rsidR="001A5CF7" w:rsidRPr="00064508" w:rsidRDefault="001A5CF7" w:rsidP="00064508">
      <w:pPr>
        <w:spacing w:line="360" w:lineRule="auto"/>
        <w:jc w:val="center"/>
        <w:rPr>
          <w:sz w:val="24"/>
          <w:szCs w:val="24"/>
        </w:rPr>
      </w:pPr>
      <w:r w:rsidRPr="00064508">
        <w:rPr>
          <w:sz w:val="24"/>
          <w:szCs w:val="24"/>
        </w:rPr>
        <w:t>Více fotografií si můžete prohlédnout na</w:t>
      </w:r>
    </w:p>
    <w:p w14:paraId="7619F8A1" w14:textId="4327BEA3" w:rsidR="001A5CF7" w:rsidRPr="00064508" w:rsidRDefault="00064508" w:rsidP="00064508">
      <w:pPr>
        <w:spacing w:line="360" w:lineRule="auto"/>
        <w:jc w:val="center"/>
        <w:rPr>
          <w:sz w:val="24"/>
          <w:szCs w:val="24"/>
        </w:rPr>
      </w:pPr>
      <w:hyperlink r:id="rId4" w:history="1">
        <w:r w:rsidRPr="00064508">
          <w:rPr>
            <w:rStyle w:val="Hypertextovodkaz"/>
            <w:sz w:val="24"/>
            <w:szCs w:val="24"/>
          </w:rPr>
          <w:t>https://ucitelkaandy.rajce.idnes.cz/Mensa_Barevne_duhove_kaminky/</w:t>
        </w:r>
      </w:hyperlink>
    </w:p>
    <w:p w14:paraId="2A1FFF90" w14:textId="372AA535" w:rsidR="00064508" w:rsidRPr="00064508" w:rsidRDefault="00064508" w:rsidP="00064508">
      <w:pPr>
        <w:spacing w:line="360" w:lineRule="auto"/>
        <w:jc w:val="center"/>
        <w:rPr>
          <w:sz w:val="24"/>
          <w:szCs w:val="24"/>
        </w:rPr>
      </w:pPr>
    </w:p>
    <w:p w14:paraId="7A10BAF7" w14:textId="34F87C8B" w:rsidR="00064508" w:rsidRPr="00064508" w:rsidRDefault="00064508" w:rsidP="00064508">
      <w:pPr>
        <w:spacing w:line="360" w:lineRule="auto"/>
        <w:jc w:val="center"/>
        <w:rPr>
          <w:sz w:val="24"/>
          <w:szCs w:val="24"/>
        </w:rPr>
      </w:pPr>
      <w:r w:rsidRPr="00064508">
        <w:rPr>
          <w:noProof/>
          <w:sz w:val="24"/>
          <w:szCs w:val="24"/>
        </w:rPr>
        <w:drawing>
          <wp:inline distT="0" distB="0" distL="0" distR="0" wp14:anchorId="5D883184" wp14:editId="6E6C2B0A">
            <wp:extent cx="1951464" cy="2600325"/>
            <wp:effectExtent l="0" t="0" r="0" b="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67364" cy="262151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64508">
        <w:rPr>
          <w:noProof/>
          <w:sz w:val="24"/>
          <w:szCs w:val="24"/>
        </w:rPr>
        <w:drawing>
          <wp:inline distT="0" distB="0" distL="0" distR="0" wp14:anchorId="4946904E" wp14:editId="7A16DA75">
            <wp:extent cx="1915266" cy="2552093"/>
            <wp:effectExtent l="0" t="0" r="8890" b="635"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32696" cy="257531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AE0A8CA" w14:textId="77777777" w:rsidR="001A5CF7" w:rsidRPr="00064508" w:rsidRDefault="001A5CF7" w:rsidP="00064508">
      <w:pPr>
        <w:spacing w:line="360" w:lineRule="auto"/>
        <w:jc w:val="center"/>
        <w:rPr>
          <w:sz w:val="24"/>
          <w:szCs w:val="24"/>
        </w:rPr>
      </w:pPr>
    </w:p>
    <w:sectPr w:rsidR="001A5CF7" w:rsidRPr="0006450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5255"/>
    <w:rsid w:val="00064508"/>
    <w:rsid w:val="001A5CF7"/>
    <w:rsid w:val="00472A44"/>
    <w:rsid w:val="00905255"/>
    <w:rsid w:val="00A725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6F90C5"/>
  <w15:chartTrackingRefBased/>
  <w15:docId w15:val="{D238C140-FB19-42D2-AF12-940B128B07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472A44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472A44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064508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06450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hyperlink" Target="https://ucitelkaandy.rajce.idnes.cz/Mensa_Barevne_duhove_kaminky/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108</Words>
  <Characters>643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Svrčinovi</dc:creator>
  <cp:keywords/>
  <dc:description/>
  <cp:lastModifiedBy>Svrčinovi</cp:lastModifiedBy>
  <cp:revision>1</cp:revision>
  <dcterms:created xsi:type="dcterms:W3CDTF">2022-03-28T11:00:00Z</dcterms:created>
  <dcterms:modified xsi:type="dcterms:W3CDTF">2022-03-28T11:14:00Z</dcterms:modified>
</cp:coreProperties>
</file>